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781" w:rsidRDefault="00D3387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Sovint l’equip mèdic que assisteix als casos clínics particulars escriuen articles per explicar el maneig d’aquest pacients i així la medicina pot avançar. una de les tasques importants dels metges i dels investigadors és estar atent als nous articles que es publiquen per estar actualitzats.  </w:t>
      </w:r>
    </w:p>
    <w:p w:rsidR="00AD6781" w:rsidRDefault="00D3387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Aquest activitat consistirà en l’anàlisi d’un 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article sobre un cas d’hemofília</w:t>
        </w:r>
      </w:hyperlink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AD6781" w:rsidRDefault="00AD678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D6781" w:rsidRDefault="00D3387E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què és important tenir una bona coagulació? </w:t>
      </w: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D678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D6781" w:rsidRDefault="00D3387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D6781" w:rsidRDefault="00D3387E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Coneixes algun cas particular en què una coagulació excessiva sigui perjudicial? </w:t>
      </w:r>
    </w:p>
    <w:tbl>
      <w:tblPr>
        <w:tblStyle w:val="a0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D678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D6781" w:rsidRDefault="00AD678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D6781" w:rsidRDefault="00D3387E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Què és l’hemofília? Quins tipus d’hemofília hi ha? </w:t>
      </w:r>
    </w:p>
    <w:tbl>
      <w:tblPr>
        <w:tblStyle w:val="a1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D678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D6781" w:rsidRDefault="00AD678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D6781" w:rsidRDefault="00D3387E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cas de l’article quin tractament s’ha aplicat al nadó?</w:t>
      </w:r>
    </w:p>
    <w:tbl>
      <w:tblPr>
        <w:tblStyle w:val="a2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D678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81" w:rsidRDefault="00A9428B" w:rsidP="00A94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bookmarkStart w:id="0" w:name="_GoBack"/>
            <w:bookmarkEnd w:id="0"/>
          </w:p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D6781" w:rsidRDefault="00AD678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D6781" w:rsidRDefault="00D3387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L'hemofília és una malaltia genètica de la que coneixem el gen que està afectat, és per això que és una ferma candidata a ser tractada per teràpia gènica. Llegeix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l’article</w:t>
        </w:r>
      </w:hyperlink>
      <w:r>
        <w:rPr>
          <w:rFonts w:ascii="Calibri" w:eastAsia="Calibri" w:hAnsi="Calibri" w:cs="Calibri"/>
          <w:sz w:val="22"/>
          <w:szCs w:val="22"/>
        </w:rPr>
        <w:t xml:space="preserve"> i contesta: </w:t>
      </w:r>
    </w:p>
    <w:p w:rsidR="00AD6781" w:rsidRDefault="00AD678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D6781" w:rsidRDefault="00D3387E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 què consisteix la teràpia gènica que s’està provant? </w:t>
      </w:r>
    </w:p>
    <w:tbl>
      <w:tblPr>
        <w:tblStyle w:val="a3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D678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D6781" w:rsidRDefault="00AD678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D6781" w:rsidRDefault="00D3387E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què creus que el pacient no pot tenir anticossos contra l’adenovirus? I per què no es pot injectar dues vegades? </w:t>
      </w:r>
    </w:p>
    <w:tbl>
      <w:tblPr>
        <w:tblStyle w:val="a4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D678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D6781" w:rsidRDefault="00AD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D6781" w:rsidRDefault="00AD678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D6781" w:rsidRDefault="00AD678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AD6781">
      <w:headerReference w:type="default" r:id="rId9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73" w:rsidRDefault="00D3387E">
      <w:r>
        <w:separator/>
      </w:r>
    </w:p>
  </w:endnote>
  <w:endnote w:type="continuationSeparator" w:id="0">
    <w:p w:rsidR="00372C73" w:rsidRDefault="00D3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73" w:rsidRDefault="00D3387E">
      <w:r>
        <w:separator/>
      </w:r>
    </w:p>
  </w:footnote>
  <w:footnote w:type="continuationSeparator" w:id="0">
    <w:p w:rsidR="00372C73" w:rsidRDefault="00D3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81" w:rsidRDefault="00D3387E">
    <w:r>
      <w:t xml:space="preserve">Cas clínic </w:t>
    </w:r>
    <w:r w:rsidR="00A9428B">
      <w:t>hemofília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0959"/>
    <w:multiLevelType w:val="multilevel"/>
    <w:tmpl w:val="72721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81"/>
    <w:rsid w:val="00372C73"/>
    <w:rsid w:val="00A9428B"/>
    <w:rsid w:val="00AD6781"/>
    <w:rsid w:val="00D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C229C-ED87-4FA2-AEB4-7B46389B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ca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360" w:lineRule="auto"/>
      <w:ind w:left="360" w:right="-81"/>
      <w:jc w:val="both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 w:line="360" w:lineRule="auto"/>
      <w:ind w:firstLine="720"/>
      <w:outlineLvl w:val="1"/>
    </w:pPr>
    <w:rPr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ind w:right="-81"/>
      <w:jc w:val="both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240" w:after="60"/>
    </w:pPr>
    <w:rPr>
      <w:b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42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28B"/>
  </w:style>
  <w:style w:type="paragraph" w:styleId="Piedepgina">
    <w:name w:val="footer"/>
    <w:basedOn w:val="Normal"/>
    <w:link w:val="PiedepginaCar"/>
    <w:uiPriority w:val="99"/>
    <w:unhideWhenUsed/>
    <w:rsid w:val="00A942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sociedad/2019/01/18/actualidad/1547826632_8944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dc5r_vJM80tYJ9jjMyF2c0Z0NOv1CYS0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Tirado Sobrero, Maria</cp:lastModifiedBy>
  <cp:revision>3</cp:revision>
  <dcterms:created xsi:type="dcterms:W3CDTF">2022-09-17T18:43:00Z</dcterms:created>
  <dcterms:modified xsi:type="dcterms:W3CDTF">2022-10-25T07:32:00Z</dcterms:modified>
</cp:coreProperties>
</file>