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884" w:rsidRPr="002F7884" w:rsidRDefault="002F7884" w:rsidP="002F7884">
      <w:pPr>
        <w:shd w:val="clear" w:color="auto" w:fill="FFFFFF"/>
        <w:spacing w:before="300" w:after="150" w:line="450" w:lineRule="atLeast"/>
        <w:jc w:val="both"/>
        <w:textAlignment w:val="baseline"/>
        <w:outlineLvl w:val="1"/>
        <w:rPr>
          <w:rFonts w:ascii="Arial" w:eastAsia="Times New Roman" w:hAnsi="Arial" w:cs="Arial"/>
          <w:b/>
          <w:bCs/>
          <w:color w:val="29495E"/>
          <w:sz w:val="24"/>
          <w:szCs w:val="33"/>
          <w:lang w:eastAsia="ca-ES"/>
        </w:rPr>
      </w:pPr>
      <w:r w:rsidRPr="002F7884">
        <w:rPr>
          <w:rFonts w:ascii="Arial" w:eastAsia="Times New Roman" w:hAnsi="Arial" w:cs="Arial"/>
          <w:b/>
          <w:bCs/>
          <w:color w:val="29495E"/>
          <w:sz w:val="24"/>
          <w:szCs w:val="33"/>
          <w:lang w:eastAsia="ca-ES"/>
        </w:rPr>
        <w:t>Begudes energètiques i neurotransmissors</w:t>
      </w:r>
    </w:p>
    <w:p w:rsidR="002F7884" w:rsidRPr="002F7884" w:rsidRDefault="002F7884" w:rsidP="002F7884">
      <w:pPr>
        <w:shd w:val="clear" w:color="auto" w:fill="FFFFFF"/>
        <w:spacing w:after="300" w:line="240" w:lineRule="auto"/>
        <w:jc w:val="both"/>
        <w:textAlignment w:val="baseline"/>
        <w:rPr>
          <w:rFonts w:ascii="Arial" w:eastAsia="Times New Roman" w:hAnsi="Arial" w:cs="Arial"/>
          <w:color w:val="29495E"/>
          <w:szCs w:val="27"/>
          <w:lang w:eastAsia="ca-ES"/>
        </w:rPr>
      </w:pPr>
      <w:r w:rsidRPr="002F7884">
        <w:rPr>
          <w:rFonts w:ascii="Arial" w:eastAsia="Times New Roman" w:hAnsi="Arial" w:cs="Arial"/>
          <w:color w:val="29495E"/>
          <w:szCs w:val="27"/>
          <w:lang w:eastAsia="ca-ES"/>
        </w:rPr>
        <w:t xml:space="preserve">Els neurotransmissors, després de ser alliberats des de la neurona </w:t>
      </w:r>
      <w:proofErr w:type="spellStart"/>
      <w:r w:rsidRPr="002F7884">
        <w:rPr>
          <w:rFonts w:ascii="Arial" w:eastAsia="Times New Roman" w:hAnsi="Arial" w:cs="Arial"/>
          <w:color w:val="29495E"/>
          <w:szCs w:val="27"/>
          <w:lang w:eastAsia="ca-ES"/>
        </w:rPr>
        <w:t>presinàptica</w:t>
      </w:r>
      <w:proofErr w:type="spellEnd"/>
      <w:r w:rsidRPr="002F7884">
        <w:rPr>
          <w:rFonts w:ascii="Arial" w:eastAsia="Times New Roman" w:hAnsi="Arial" w:cs="Arial"/>
          <w:color w:val="29495E"/>
          <w:szCs w:val="27"/>
          <w:lang w:eastAsia="ca-ES"/>
        </w:rPr>
        <w:t xml:space="preserve"> fins a la fenedura sinàptica, s’uneixen a receptors específics de la neurona postsinàptica i fan que l’impuls nerviós continuï. Algunes substàncies químiques poden influir en la transmissió sinàptica, com ara les begudes energètiques, les drogues i alguns fàrmacs. Aquestes substàncies actuen a nivell del sistema nerviós central, modificant les concentracions de neurotransmissors o produint el mateix efecte que aquests. Per exemple, l’augment de la concentració d’alguns neurotransmissors, com ara noradrenalina, dopamina o serotonina, influeix en l’estat d’ànim de les persones, igual que alguns tipus de drogues.</w:t>
      </w:r>
    </w:p>
    <w:p w:rsidR="002F7884" w:rsidRPr="002F7884" w:rsidRDefault="002F7884" w:rsidP="002F7884">
      <w:pPr>
        <w:shd w:val="clear" w:color="auto" w:fill="FFFFFF"/>
        <w:spacing w:after="300" w:line="240" w:lineRule="auto"/>
        <w:jc w:val="both"/>
        <w:textAlignment w:val="baseline"/>
        <w:rPr>
          <w:rFonts w:ascii="Arial" w:eastAsia="Times New Roman" w:hAnsi="Arial" w:cs="Arial"/>
          <w:color w:val="29495E"/>
          <w:szCs w:val="27"/>
          <w:lang w:eastAsia="ca-ES"/>
        </w:rPr>
      </w:pPr>
      <w:r w:rsidRPr="002F7884">
        <w:rPr>
          <w:rFonts w:ascii="Arial" w:eastAsia="Times New Roman" w:hAnsi="Arial" w:cs="Arial"/>
          <w:color w:val="29495E"/>
          <w:szCs w:val="27"/>
          <w:lang w:eastAsia="ca-ES"/>
        </w:rPr>
        <w:t>Les begudes energètiques han inundat el mercat des de fa alguns anys, i van dirigides a la gent jove, principalment a estudiants i esportistes, amb la promesa que fan incrementar la resistència física, provoquen reaccions més veloces, més concentració, fan augmentar l’estat d’alerta mental i eviten la son.</w:t>
      </w:r>
    </w:p>
    <w:p w:rsidR="002F7884" w:rsidRPr="002F7884" w:rsidRDefault="002F7884" w:rsidP="002F7884">
      <w:pPr>
        <w:shd w:val="clear" w:color="auto" w:fill="FFFFFF"/>
        <w:spacing w:after="300" w:line="240" w:lineRule="auto"/>
        <w:jc w:val="both"/>
        <w:textAlignment w:val="baseline"/>
        <w:rPr>
          <w:rFonts w:ascii="Arial" w:eastAsia="Times New Roman" w:hAnsi="Arial" w:cs="Arial"/>
          <w:color w:val="29495E"/>
          <w:szCs w:val="27"/>
          <w:lang w:eastAsia="ca-ES"/>
        </w:rPr>
      </w:pPr>
      <w:r w:rsidRPr="002F7884">
        <w:rPr>
          <w:rFonts w:ascii="Arial" w:eastAsia="Times New Roman" w:hAnsi="Arial" w:cs="Arial"/>
          <w:color w:val="29495E"/>
          <w:szCs w:val="27"/>
          <w:lang w:eastAsia="ca-ES"/>
        </w:rPr>
        <w:t>L’efecte energètic d’aquestes begudes es produeix per l’acció dels seus components, que incideix sobre el sistema nerviós central inhibint alguns dels neurotransmissors o potenciant-ne simultàniament uns altres. Però en realitat els seus efectes són nocius un cop ha parat l’efecte sobre el nostre organisme, per això es poden convertir en una arma de doble tall.</w:t>
      </w:r>
    </w:p>
    <w:p w:rsidR="002F7884" w:rsidRPr="002F7884" w:rsidRDefault="002F7884" w:rsidP="002F7884">
      <w:pPr>
        <w:shd w:val="clear" w:color="auto" w:fill="FFFFFF"/>
        <w:spacing w:after="300" w:line="240" w:lineRule="auto"/>
        <w:jc w:val="both"/>
        <w:textAlignment w:val="baseline"/>
        <w:rPr>
          <w:rFonts w:ascii="Arial" w:eastAsia="Times New Roman" w:hAnsi="Arial" w:cs="Arial"/>
          <w:color w:val="29495E"/>
          <w:szCs w:val="27"/>
          <w:lang w:eastAsia="ca-ES"/>
        </w:rPr>
      </w:pPr>
      <w:r w:rsidRPr="002F7884">
        <w:rPr>
          <w:rFonts w:ascii="Arial" w:eastAsia="Times New Roman" w:hAnsi="Arial" w:cs="Arial"/>
          <w:color w:val="29495E"/>
          <w:szCs w:val="27"/>
          <w:lang w:eastAsia="ca-ES"/>
        </w:rPr>
        <w:t>Investiga en les pàgines web següents. Hi trobaràs la informació necessària per respondre les preguntes i resoldre el desafiament.</w:t>
      </w:r>
    </w:p>
    <w:p w:rsidR="002F7884" w:rsidRPr="002F7884" w:rsidRDefault="002F7884" w:rsidP="002F7884">
      <w:pPr>
        <w:pStyle w:val="Prrafodelista"/>
        <w:numPr>
          <w:ilvl w:val="0"/>
          <w:numId w:val="2"/>
        </w:numPr>
        <w:jc w:val="both"/>
        <w:rPr>
          <w:rFonts w:ascii="Arial" w:hAnsi="Arial" w:cs="Arial"/>
          <w:sz w:val="16"/>
        </w:rPr>
      </w:pPr>
      <w:hyperlink r:id="rId5" w:history="1">
        <w:r w:rsidRPr="002F7884">
          <w:rPr>
            <w:rStyle w:val="Hipervnculo"/>
            <w:rFonts w:ascii="Arial" w:hAnsi="Arial" w:cs="Arial"/>
            <w:sz w:val="16"/>
          </w:rPr>
          <w:t>https://acsa.gencat.cat/ca/seguretat_alimentaria/consells_sobre_seguretat_alimentaria/consells-generals/begudes-energetiques-fes-ne-un-consum-responsable/</w:t>
        </w:r>
      </w:hyperlink>
      <w:r w:rsidRPr="002F7884">
        <w:rPr>
          <w:rFonts w:ascii="Arial" w:hAnsi="Arial" w:cs="Arial"/>
          <w:sz w:val="16"/>
        </w:rPr>
        <w:t xml:space="preserve"> </w:t>
      </w:r>
    </w:p>
    <w:p w:rsidR="002F7884" w:rsidRDefault="002F7884" w:rsidP="002F7884">
      <w:pPr>
        <w:pStyle w:val="Prrafodelista"/>
        <w:numPr>
          <w:ilvl w:val="0"/>
          <w:numId w:val="2"/>
        </w:numPr>
        <w:jc w:val="both"/>
        <w:rPr>
          <w:rFonts w:ascii="Arial" w:hAnsi="Arial" w:cs="Arial"/>
          <w:sz w:val="16"/>
        </w:rPr>
      </w:pPr>
      <w:hyperlink r:id="rId6" w:history="1">
        <w:r w:rsidRPr="002F7884">
          <w:rPr>
            <w:rStyle w:val="Hipervnculo"/>
            <w:rFonts w:ascii="Arial" w:hAnsi="Arial" w:cs="Arial"/>
            <w:sz w:val="16"/>
          </w:rPr>
          <w:t>https://acsa.gencat.cat/ca/detall/article/Begudes-energetiques-00005</w:t>
        </w:r>
      </w:hyperlink>
      <w:r w:rsidRPr="002F7884">
        <w:rPr>
          <w:rFonts w:ascii="Arial" w:hAnsi="Arial" w:cs="Arial"/>
          <w:sz w:val="16"/>
        </w:rPr>
        <w:t xml:space="preserve"> </w:t>
      </w:r>
    </w:p>
    <w:p w:rsidR="002F7884" w:rsidRPr="002F7884" w:rsidRDefault="002F7884" w:rsidP="002F7884">
      <w:pPr>
        <w:pStyle w:val="Prrafodelista"/>
        <w:numPr>
          <w:ilvl w:val="0"/>
          <w:numId w:val="2"/>
        </w:numPr>
        <w:jc w:val="both"/>
        <w:rPr>
          <w:rFonts w:ascii="Arial" w:hAnsi="Arial" w:cs="Arial"/>
          <w:sz w:val="16"/>
        </w:rPr>
      </w:pPr>
      <w:hyperlink r:id="rId7" w:history="1">
        <w:r w:rsidRPr="002F7884">
          <w:rPr>
            <w:rStyle w:val="Hipervnculo"/>
            <w:rFonts w:ascii="Arial" w:hAnsi="Arial" w:cs="Arial"/>
            <w:sz w:val="16"/>
          </w:rPr>
          <w:t>https://www.teknon.es/ca/unitat-de-pediatria-i-cirurgia-pediatrica/consells-dels-especialistes/begudes-energetiques</w:t>
        </w:r>
      </w:hyperlink>
      <w:r w:rsidRPr="002F7884">
        <w:rPr>
          <w:rFonts w:ascii="Arial" w:hAnsi="Arial" w:cs="Arial"/>
          <w:sz w:val="20"/>
        </w:rPr>
        <w:t xml:space="preserve"> </w:t>
      </w:r>
    </w:p>
    <w:p w:rsidR="002F7884" w:rsidRDefault="002F7884" w:rsidP="002F7884">
      <w:pPr>
        <w:ind w:left="360"/>
        <w:jc w:val="both"/>
        <w:rPr>
          <w:rFonts w:ascii="Arial" w:hAnsi="Arial" w:cs="Arial"/>
          <w:color w:val="29495E"/>
          <w:sz w:val="20"/>
          <w:szCs w:val="27"/>
          <w:shd w:val="clear" w:color="auto" w:fill="FFFFFF"/>
        </w:rPr>
      </w:pPr>
      <w:r w:rsidRPr="002F7884">
        <w:rPr>
          <w:rFonts w:ascii="Arial" w:hAnsi="Arial" w:cs="Arial"/>
          <w:color w:val="29495E"/>
          <w:sz w:val="20"/>
          <w:szCs w:val="27"/>
          <w:shd w:val="clear" w:color="auto" w:fill="FFFFFF"/>
        </w:rPr>
        <w:t>Informació sobre els components de les begudes energètiques, els riscos de consumir-ne per a la salut i els grups de població que les han d'evitar més. Inclou un vídeo amb una síntesi informativa</w:t>
      </w:r>
    </w:p>
    <w:p w:rsidR="002F7884" w:rsidRPr="002F7884" w:rsidRDefault="002F7884" w:rsidP="002F7884">
      <w:pPr>
        <w:ind w:left="360"/>
        <w:jc w:val="both"/>
        <w:rPr>
          <w:rFonts w:ascii="Arial" w:hAnsi="Arial" w:cs="Arial"/>
          <w:color w:val="29495E"/>
          <w:sz w:val="20"/>
          <w:szCs w:val="27"/>
          <w:shd w:val="clear" w:color="auto" w:fill="FFFFFF"/>
        </w:rPr>
      </w:pPr>
    </w:p>
    <w:p w:rsidR="002F7884" w:rsidRPr="002F7884" w:rsidRDefault="002F7884" w:rsidP="002F7884">
      <w:pPr>
        <w:pStyle w:val="Prrafodelista"/>
        <w:numPr>
          <w:ilvl w:val="0"/>
          <w:numId w:val="3"/>
        </w:numPr>
        <w:jc w:val="both"/>
        <w:rPr>
          <w:rFonts w:ascii="Arial" w:hAnsi="Arial" w:cs="Arial"/>
          <w:color w:val="29495E"/>
          <w:sz w:val="16"/>
          <w:szCs w:val="20"/>
          <w:shd w:val="clear" w:color="auto" w:fill="FFFFFF"/>
        </w:rPr>
      </w:pPr>
      <w:hyperlink r:id="rId8" w:history="1">
        <w:r w:rsidRPr="002F7884">
          <w:rPr>
            <w:rStyle w:val="Hipervnculo"/>
            <w:rFonts w:ascii="Arial" w:hAnsi="Arial" w:cs="Arial"/>
            <w:sz w:val="16"/>
            <w:szCs w:val="20"/>
            <w:shd w:val="clear" w:color="auto" w:fill="FFFFFF"/>
          </w:rPr>
          <w:t>https://www.teknon.es/ca/unitat-de-pediatria-i-cirurgia-pediatrica/consells-dels-especialistes/begudes-energetiques</w:t>
        </w:r>
      </w:hyperlink>
    </w:p>
    <w:p w:rsidR="002F7884" w:rsidRPr="002F7884" w:rsidRDefault="002F7884" w:rsidP="002F7884">
      <w:pPr>
        <w:ind w:left="360"/>
        <w:jc w:val="both"/>
        <w:rPr>
          <w:rFonts w:ascii="Arial" w:hAnsi="Arial" w:cs="Arial"/>
          <w:color w:val="29495E"/>
          <w:sz w:val="20"/>
          <w:szCs w:val="20"/>
          <w:shd w:val="clear" w:color="auto" w:fill="FFFFFF"/>
        </w:rPr>
      </w:pPr>
      <w:r w:rsidRPr="002F7884">
        <w:rPr>
          <w:rFonts w:ascii="Arial" w:hAnsi="Arial" w:cs="Arial"/>
          <w:color w:val="29495E"/>
          <w:sz w:val="20"/>
          <w:szCs w:val="20"/>
          <w:shd w:val="clear" w:color="auto" w:fill="FFFFFF"/>
        </w:rPr>
        <w:t>Informació sobre els diferents tipus de begudes energètiques i els perills que comporta el consum de les begudes estimulants o euforitzants.</w:t>
      </w:r>
    </w:p>
    <w:p w:rsidR="002F7884" w:rsidRPr="002F7884" w:rsidRDefault="002F7884" w:rsidP="002F7884">
      <w:pPr>
        <w:jc w:val="both"/>
        <w:rPr>
          <w:rFonts w:ascii="Arial" w:hAnsi="Arial" w:cs="Arial"/>
          <w:color w:val="29495E"/>
          <w:sz w:val="24"/>
          <w:szCs w:val="27"/>
          <w:shd w:val="clear" w:color="auto" w:fill="FFFFFF"/>
        </w:rPr>
      </w:pPr>
    </w:p>
    <w:p w:rsidR="002F7884" w:rsidRPr="002F7884" w:rsidRDefault="002F7884" w:rsidP="002F7884">
      <w:pPr>
        <w:pStyle w:val="Prrafodelista"/>
        <w:numPr>
          <w:ilvl w:val="0"/>
          <w:numId w:val="3"/>
        </w:numPr>
        <w:jc w:val="both"/>
        <w:rPr>
          <w:rFonts w:ascii="Arial" w:hAnsi="Arial" w:cs="Arial"/>
          <w:color w:val="29495E"/>
          <w:sz w:val="16"/>
          <w:szCs w:val="20"/>
          <w:shd w:val="clear" w:color="auto" w:fill="FFFFFF"/>
        </w:rPr>
      </w:pPr>
      <w:hyperlink r:id="rId9" w:history="1">
        <w:r w:rsidRPr="002F7884">
          <w:rPr>
            <w:rStyle w:val="Hipervnculo"/>
            <w:rFonts w:ascii="Arial" w:hAnsi="Arial" w:cs="Arial"/>
            <w:sz w:val="16"/>
            <w:szCs w:val="20"/>
            <w:shd w:val="clear" w:color="auto" w:fill="FFFFFF"/>
          </w:rPr>
          <w:t>https://journals.lww.com/acsm-csmr/fulltext/2020/03000/energy_drink_use_in_sport__all_risk,_no_gain.3.aspx</w:t>
        </w:r>
      </w:hyperlink>
      <w:r w:rsidRPr="002F7884">
        <w:rPr>
          <w:rFonts w:ascii="Arial" w:hAnsi="Arial" w:cs="Arial"/>
          <w:color w:val="29495E"/>
          <w:sz w:val="16"/>
          <w:szCs w:val="20"/>
          <w:shd w:val="clear" w:color="auto" w:fill="FFFFFF"/>
        </w:rPr>
        <w:t xml:space="preserve"> </w:t>
      </w:r>
    </w:p>
    <w:p w:rsidR="002F7884" w:rsidRPr="002F7884" w:rsidRDefault="002F7884" w:rsidP="002F7884">
      <w:pPr>
        <w:ind w:left="360"/>
        <w:jc w:val="both"/>
        <w:rPr>
          <w:rFonts w:ascii="Arial" w:hAnsi="Arial" w:cs="Arial"/>
          <w:color w:val="29495E"/>
          <w:sz w:val="20"/>
          <w:szCs w:val="20"/>
          <w:shd w:val="clear" w:color="auto" w:fill="FFFFFF"/>
        </w:rPr>
      </w:pPr>
      <w:r w:rsidRPr="002F7884">
        <w:rPr>
          <w:rFonts w:ascii="Arial" w:hAnsi="Arial" w:cs="Arial"/>
          <w:color w:val="29495E"/>
          <w:sz w:val="20"/>
          <w:szCs w:val="20"/>
          <w:shd w:val="clear" w:color="auto" w:fill="FFFFFF"/>
        </w:rPr>
        <w:t>Article sobre les conseqüències negatives del consum de begudes energètiques en pràctiques esportives.</w:t>
      </w:r>
    </w:p>
    <w:p w:rsidR="002F7884" w:rsidRPr="002F7884" w:rsidRDefault="002F7884" w:rsidP="002F7884">
      <w:pPr>
        <w:jc w:val="both"/>
        <w:rPr>
          <w:rFonts w:ascii="Arial" w:hAnsi="Arial" w:cs="Arial"/>
          <w:color w:val="29495E"/>
          <w:sz w:val="24"/>
          <w:szCs w:val="27"/>
          <w:shd w:val="clear" w:color="auto" w:fill="FFFFFF"/>
        </w:rPr>
      </w:pPr>
      <w:r w:rsidRPr="002F7884">
        <w:rPr>
          <w:rFonts w:ascii="Arial" w:hAnsi="Arial" w:cs="Arial"/>
          <w:color w:val="29495E"/>
          <w:sz w:val="24"/>
          <w:szCs w:val="27"/>
          <w:shd w:val="clear" w:color="auto" w:fill="FFFFFF"/>
        </w:rPr>
        <w:t>Altres:</w:t>
      </w:r>
    </w:p>
    <w:p w:rsidR="002F7884" w:rsidRPr="002F7884" w:rsidRDefault="002F7884" w:rsidP="002F7884">
      <w:pPr>
        <w:jc w:val="both"/>
        <w:rPr>
          <w:rFonts w:ascii="Arial" w:hAnsi="Arial" w:cs="Arial"/>
          <w:color w:val="29495E"/>
          <w:sz w:val="16"/>
          <w:szCs w:val="16"/>
          <w:shd w:val="clear" w:color="auto" w:fill="FFFFFF"/>
        </w:rPr>
      </w:pPr>
      <w:hyperlink r:id="rId10" w:history="1">
        <w:r w:rsidRPr="002F7884">
          <w:rPr>
            <w:rStyle w:val="Hipervnculo"/>
            <w:rFonts w:ascii="Arial" w:hAnsi="Arial" w:cs="Arial"/>
            <w:sz w:val="16"/>
            <w:szCs w:val="16"/>
            <w:shd w:val="clear" w:color="auto" w:fill="FFFFFF"/>
          </w:rPr>
          <w:t>https://www.elpep.info/begudes-energetiques-energetiques/</w:t>
        </w:r>
      </w:hyperlink>
    </w:p>
    <w:p w:rsidR="002F7884" w:rsidRPr="002F7884" w:rsidRDefault="002F7884" w:rsidP="002F7884">
      <w:pPr>
        <w:jc w:val="both"/>
        <w:rPr>
          <w:rFonts w:ascii="Arial" w:hAnsi="Arial" w:cs="Arial"/>
          <w:color w:val="29495E"/>
          <w:sz w:val="16"/>
          <w:szCs w:val="16"/>
          <w:shd w:val="clear" w:color="auto" w:fill="FFFFFF"/>
        </w:rPr>
      </w:pPr>
      <w:r w:rsidRPr="002F7884">
        <w:rPr>
          <w:rFonts w:ascii="Arial" w:hAnsi="Arial" w:cs="Arial"/>
          <w:color w:val="29495E"/>
          <w:sz w:val="16"/>
          <w:szCs w:val="16"/>
          <w:shd w:val="clear" w:color="auto" w:fill="FFFFFF"/>
        </w:rPr>
        <w:t xml:space="preserve">Begudes energètiques (La </w:t>
      </w:r>
      <w:proofErr w:type="spellStart"/>
      <w:r w:rsidRPr="002F7884">
        <w:rPr>
          <w:rFonts w:ascii="Arial" w:hAnsi="Arial" w:cs="Arial"/>
          <w:color w:val="29495E"/>
          <w:sz w:val="16"/>
          <w:szCs w:val="16"/>
          <w:shd w:val="clear" w:color="auto" w:fill="FFFFFF"/>
        </w:rPr>
        <w:t>hiperactina</w:t>
      </w:r>
      <w:proofErr w:type="spellEnd"/>
      <w:r w:rsidRPr="002F7884">
        <w:rPr>
          <w:rFonts w:ascii="Arial" w:hAnsi="Arial" w:cs="Arial"/>
          <w:color w:val="29495E"/>
          <w:sz w:val="16"/>
          <w:szCs w:val="16"/>
          <w:shd w:val="clear" w:color="auto" w:fill="FFFFFF"/>
        </w:rPr>
        <w:t xml:space="preserve">): </w:t>
      </w:r>
      <w:hyperlink r:id="rId11" w:history="1">
        <w:r w:rsidRPr="002F7884">
          <w:rPr>
            <w:rStyle w:val="Hipervnculo"/>
            <w:rFonts w:ascii="Arial" w:hAnsi="Arial" w:cs="Arial"/>
            <w:sz w:val="16"/>
            <w:szCs w:val="16"/>
            <w:shd w:val="clear" w:color="auto" w:fill="FFFFFF"/>
          </w:rPr>
          <w:t>https://www.youtube.com/watch?v=efoTZzqOrI8</w:t>
        </w:r>
      </w:hyperlink>
      <w:r w:rsidRPr="002F7884">
        <w:rPr>
          <w:rFonts w:ascii="Arial" w:hAnsi="Arial" w:cs="Arial"/>
          <w:color w:val="29495E"/>
          <w:sz w:val="16"/>
          <w:szCs w:val="16"/>
          <w:shd w:val="clear" w:color="auto" w:fill="FFFFFF"/>
        </w:rPr>
        <w:t xml:space="preserve"> </w:t>
      </w:r>
    </w:p>
    <w:p w:rsidR="002F7884" w:rsidRDefault="002F7884" w:rsidP="002F7884">
      <w:pPr>
        <w:jc w:val="both"/>
        <w:rPr>
          <w:rFonts w:ascii="Arial" w:hAnsi="Arial" w:cs="Arial"/>
          <w:color w:val="29495E"/>
          <w:sz w:val="24"/>
          <w:szCs w:val="27"/>
          <w:shd w:val="clear" w:color="auto" w:fill="FFFFFF"/>
        </w:rPr>
      </w:pPr>
    </w:p>
    <w:p w:rsidR="002F7884" w:rsidRPr="002F7884" w:rsidRDefault="002F7884" w:rsidP="002F7884">
      <w:pPr>
        <w:jc w:val="both"/>
        <w:rPr>
          <w:rFonts w:ascii="Arial" w:hAnsi="Arial" w:cs="Arial"/>
          <w:color w:val="29495E"/>
          <w:sz w:val="16"/>
          <w:szCs w:val="16"/>
          <w:shd w:val="clear" w:color="auto" w:fill="FFFFFF"/>
        </w:rPr>
      </w:pPr>
      <w:hyperlink r:id="rId12" w:history="1">
        <w:r w:rsidRPr="002F7884">
          <w:rPr>
            <w:rStyle w:val="Hipervnculo"/>
            <w:rFonts w:ascii="Arial" w:hAnsi="Arial" w:cs="Arial"/>
            <w:sz w:val="16"/>
            <w:szCs w:val="16"/>
            <w:shd w:val="clear" w:color="auto" w:fill="FFFFFF"/>
          </w:rPr>
          <w:t>https://www.neurociencies.ub.edu/drogues/</w:t>
        </w:r>
      </w:hyperlink>
    </w:p>
    <w:p w:rsidR="002F7884" w:rsidRPr="002F7884" w:rsidRDefault="002F7884" w:rsidP="002F7884">
      <w:pPr>
        <w:jc w:val="both"/>
        <w:rPr>
          <w:rFonts w:ascii="Arial" w:hAnsi="Arial" w:cs="Arial"/>
          <w:color w:val="29495E"/>
          <w:sz w:val="16"/>
          <w:szCs w:val="16"/>
          <w:shd w:val="clear" w:color="auto" w:fill="FFFFFF"/>
        </w:rPr>
      </w:pPr>
      <w:hyperlink r:id="rId13" w:history="1">
        <w:r w:rsidRPr="002F7884">
          <w:rPr>
            <w:rStyle w:val="Hipervnculo"/>
            <w:rFonts w:ascii="Arial" w:hAnsi="Arial" w:cs="Arial"/>
            <w:sz w:val="16"/>
            <w:szCs w:val="16"/>
            <w:shd w:val="clear" w:color="auto" w:fill="FFFFFF"/>
          </w:rPr>
          <w:t>https://apliense.xtec.cat/arc/sites/default/files/Les%20drogues%20i%20la%20comunicaci%C3%B3%20entre%20neurones.pdf</w:t>
        </w:r>
      </w:hyperlink>
    </w:p>
    <w:p w:rsidR="002F7884" w:rsidRPr="002F7884" w:rsidRDefault="002F7884" w:rsidP="002F7884">
      <w:pPr>
        <w:jc w:val="both"/>
        <w:rPr>
          <w:rFonts w:ascii="Arial" w:hAnsi="Arial" w:cs="Arial"/>
          <w:color w:val="29495E"/>
          <w:sz w:val="24"/>
          <w:szCs w:val="27"/>
          <w:shd w:val="clear" w:color="auto" w:fill="FFFFFF"/>
        </w:rPr>
      </w:pPr>
    </w:p>
    <w:p w:rsidR="002F7884" w:rsidRPr="002F7884" w:rsidRDefault="002F7884" w:rsidP="002F7884">
      <w:pPr>
        <w:shd w:val="clear" w:color="auto" w:fill="FFFFFF"/>
        <w:spacing w:after="150" w:line="450" w:lineRule="atLeast"/>
        <w:jc w:val="both"/>
        <w:textAlignment w:val="baseline"/>
        <w:outlineLvl w:val="1"/>
        <w:rPr>
          <w:rFonts w:ascii="Arial" w:eastAsia="Times New Roman" w:hAnsi="Arial" w:cs="Arial"/>
          <w:b/>
          <w:bCs/>
          <w:color w:val="29495E"/>
          <w:sz w:val="24"/>
          <w:szCs w:val="33"/>
          <w:lang w:eastAsia="ca-ES"/>
        </w:rPr>
      </w:pPr>
      <w:r w:rsidRPr="002F7884">
        <w:rPr>
          <w:rFonts w:ascii="Arial" w:eastAsia="Times New Roman" w:hAnsi="Arial" w:cs="Arial"/>
          <w:b/>
          <w:bCs/>
          <w:color w:val="29495E"/>
          <w:sz w:val="24"/>
          <w:szCs w:val="33"/>
          <w:lang w:eastAsia="ca-ES"/>
        </w:rPr>
        <w:lastRenderedPageBreak/>
        <w:t>Respon les preguntes següents:</w:t>
      </w:r>
    </w:p>
    <w:p w:rsidR="002F7884" w:rsidRPr="002F7884" w:rsidRDefault="002F7884" w:rsidP="002F7884">
      <w:pPr>
        <w:pStyle w:val="Prrafodelista"/>
        <w:numPr>
          <w:ilvl w:val="0"/>
          <w:numId w:val="1"/>
        </w:numPr>
        <w:shd w:val="clear" w:color="auto" w:fill="FFFFFF"/>
        <w:spacing w:after="0" w:line="405" w:lineRule="atLeast"/>
        <w:jc w:val="both"/>
        <w:textAlignment w:val="baseline"/>
        <w:rPr>
          <w:rFonts w:ascii="Arial" w:eastAsia="Times New Roman" w:hAnsi="Arial" w:cs="Arial"/>
          <w:color w:val="29495E"/>
          <w:sz w:val="24"/>
          <w:szCs w:val="27"/>
          <w:lang w:eastAsia="ca-ES"/>
        </w:rPr>
      </w:pPr>
      <w:r w:rsidRPr="002F7884">
        <w:rPr>
          <w:rFonts w:ascii="Arial" w:eastAsia="Times New Roman" w:hAnsi="Arial" w:cs="Arial"/>
          <w:color w:val="29495E"/>
          <w:sz w:val="24"/>
          <w:szCs w:val="27"/>
          <w:lang w:eastAsia="ca-ES"/>
        </w:rPr>
        <w:t>Quins són els principals components de les begudes energètiques? Quins efectes produeixen? </w:t>
      </w:r>
    </w:p>
    <w:p w:rsidR="002F7884" w:rsidRPr="002F7884" w:rsidRDefault="002F7884" w:rsidP="002F7884">
      <w:pPr>
        <w:shd w:val="clear" w:color="auto" w:fill="FFFFFF"/>
        <w:spacing w:after="0" w:line="405" w:lineRule="atLeast"/>
        <w:jc w:val="both"/>
        <w:textAlignment w:val="baseline"/>
        <w:rPr>
          <w:rFonts w:ascii="Arial" w:eastAsia="Times New Roman" w:hAnsi="Arial" w:cs="Arial"/>
          <w:color w:val="29495E"/>
          <w:sz w:val="24"/>
          <w:szCs w:val="27"/>
          <w:lang w:eastAsia="ca-ES"/>
        </w:rPr>
      </w:pPr>
    </w:p>
    <w:p w:rsidR="002F7884" w:rsidRPr="002F7884" w:rsidRDefault="002F7884" w:rsidP="002F7884">
      <w:pPr>
        <w:shd w:val="clear" w:color="auto" w:fill="FFFFFF"/>
        <w:spacing w:after="0" w:line="405" w:lineRule="atLeast"/>
        <w:jc w:val="both"/>
        <w:textAlignment w:val="baseline"/>
        <w:rPr>
          <w:rFonts w:ascii="Arial" w:eastAsia="Times New Roman" w:hAnsi="Arial" w:cs="Arial"/>
          <w:color w:val="29495E"/>
          <w:sz w:val="24"/>
          <w:szCs w:val="27"/>
          <w:lang w:eastAsia="ca-ES"/>
        </w:rPr>
      </w:pPr>
    </w:p>
    <w:p w:rsidR="002F7884" w:rsidRPr="002F7884" w:rsidRDefault="002F7884" w:rsidP="002F7884">
      <w:pPr>
        <w:shd w:val="clear" w:color="auto" w:fill="FFFFFF"/>
        <w:spacing w:after="0" w:line="405" w:lineRule="atLeast"/>
        <w:jc w:val="both"/>
        <w:textAlignment w:val="baseline"/>
        <w:rPr>
          <w:rFonts w:ascii="Arial" w:eastAsia="Times New Roman" w:hAnsi="Arial" w:cs="Arial"/>
          <w:color w:val="29495E"/>
          <w:sz w:val="24"/>
          <w:szCs w:val="27"/>
          <w:lang w:eastAsia="ca-ES"/>
        </w:rPr>
      </w:pPr>
    </w:p>
    <w:p w:rsidR="002F7884" w:rsidRPr="002F7884" w:rsidRDefault="002F7884" w:rsidP="002F7884">
      <w:pPr>
        <w:pStyle w:val="Prrafodelista"/>
        <w:numPr>
          <w:ilvl w:val="0"/>
          <w:numId w:val="1"/>
        </w:numPr>
        <w:shd w:val="clear" w:color="auto" w:fill="FFFFFF"/>
        <w:spacing w:after="0" w:line="405" w:lineRule="atLeast"/>
        <w:jc w:val="both"/>
        <w:textAlignment w:val="baseline"/>
        <w:rPr>
          <w:rFonts w:ascii="Arial" w:eastAsia="Times New Roman" w:hAnsi="Arial" w:cs="Arial"/>
          <w:color w:val="29495E"/>
          <w:sz w:val="24"/>
          <w:szCs w:val="27"/>
          <w:lang w:eastAsia="ca-ES"/>
        </w:rPr>
      </w:pPr>
      <w:r w:rsidRPr="002F7884">
        <w:rPr>
          <w:rFonts w:ascii="Arial" w:eastAsia="Times New Roman" w:hAnsi="Arial" w:cs="Arial"/>
          <w:color w:val="29495E"/>
          <w:sz w:val="24"/>
          <w:szCs w:val="27"/>
          <w:lang w:eastAsia="ca-ES"/>
        </w:rPr>
        <w:t>Com actuen aquestes begudes sobre els neurotransmissors? </w:t>
      </w:r>
    </w:p>
    <w:p w:rsidR="002F7884" w:rsidRPr="002F7884" w:rsidRDefault="002F7884" w:rsidP="002F7884">
      <w:pPr>
        <w:pStyle w:val="Prrafodelista"/>
        <w:shd w:val="clear" w:color="auto" w:fill="FFFFFF"/>
        <w:spacing w:after="0" w:line="405" w:lineRule="atLeast"/>
        <w:ind w:left="360"/>
        <w:jc w:val="both"/>
        <w:textAlignment w:val="baseline"/>
        <w:rPr>
          <w:rFonts w:ascii="Arial" w:eastAsia="Times New Roman" w:hAnsi="Arial" w:cs="Arial"/>
          <w:color w:val="29495E"/>
          <w:sz w:val="24"/>
          <w:szCs w:val="27"/>
          <w:lang w:eastAsia="ca-ES"/>
        </w:rPr>
      </w:pPr>
    </w:p>
    <w:p w:rsidR="002F7884" w:rsidRPr="002F7884" w:rsidRDefault="002F7884" w:rsidP="002F7884">
      <w:pPr>
        <w:pStyle w:val="Prrafodelista"/>
        <w:shd w:val="clear" w:color="auto" w:fill="FFFFFF"/>
        <w:spacing w:after="0" w:line="405" w:lineRule="atLeast"/>
        <w:ind w:left="360"/>
        <w:jc w:val="both"/>
        <w:textAlignment w:val="baseline"/>
        <w:rPr>
          <w:rFonts w:ascii="Arial" w:eastAsia="Times New Roman" w:hAnsi="Arial" w:cs="Arial"/>
          <w:color w:val="29495E"/>
          <w:sz w:val="24"/>
          <w:szCs w:val="27"/>
          <w:lang w:eastAsia="ca-ES"/>
        </w:rPr>
      </w:pPr>
    </w:p>
    <w:p w:rsidR="002F7884" w:rsidRPr="002F7884" w:rsidRDefault="002F7884" w:rsidP="002F7884">
      <w:pPr>
        <w:pStyle w:val="Prrafodelista"/>
        <w:shd w:val="clear" w:color="auto" w:fill="FFFFFF"/>
        <w:spacing w:after="0" w:line="405" w:lineRule="atLeast"/>
        <w:ind w:left="360"/>
        <w:jc w:val="both"/>
        <w:textAlignment w:val="baseline"/>
        <w:rPr>
          <w:rFonts w:ascii="Arial" w:eastAsia="Times New Roman" w:hAnsi="Arial" w:cs="Arial"/>
          <w:color w:val="29495E"/>
          <w:sz w:val="24"/>
          <w:szCs w:val="27"/>
          <w:lang w:eastAsia="ca-ES"/>
        </w:rPr>
      </w:pPr>
    </w:p>
    <w:p w:rsidR="002F7884" w:rsidRPr="002F7884" w:rsidRDefault="002F7884" w:rsidP="002F7884">
      <w:pPr>
        <w:pStyle w:val="Prrafodelista"/>
        <w:numPr>
          <w:ilvl w:val="0"/>
          <w:numId w:val="1"/>
        </w:numPr>
        <w:shd w:val="clear" w:color="auto" w:fill="FFFFFF"/>
        <w:spacing w:after="0" w:line="405" w:lineRule="atLeast"/>
        <w:jc w:val="both"/>
        <w:textAlignment w:val="baseline"/>
        <w:rPr>
          <w:rFonts w:ascii="Arial" w:eastAsia="Times New Roman" w:hAnsi="Arial" w:cs="Arial"/>
          <w:color w:val="29495E"/>
          <w:sz w:val="24"/>
          <w:szCs w:val="27"/>
          <w:lang w:eastAsia="ca-ES"/>
        </w:rPr>
      </w:pPr>
      <w:r w:rsidRPr="002F7884">
        <w:rPr>
          <w:rFonts w:ascii="Arial" w:eastAsia="Times New Roman" w:hAnsi="Arial" w:cs="Arial"/>
          <w:color w:val="29495E"/>
          <w:sz w:val="24"/>
          <w:szCs w:val="27"/>
          <w:lang w:eastAsia="ca-ES"/>
        </w:rPr>
        <w:t>Poden crear dependència, les begudes energètiques? </w:t>
      </w:r>
    </w:p>
    <w:p w:rsidR="002F7884" w:rsidRPr="002F7884" w:rsidRDefault="002F7884" w:rsidP="002F7884">
      <w:pPr>
        <w:shd w:val="clear" w:color="auto" w:fill="FFFFFF"/>
        <w:spacing w:after="0" w:line="405" w:lineRule="atLeast"/>
        <w:jc w:val="both"/>
        <w:textAlignment w:val="baseline"/>
        <w:rPr>
          <w:rFonts w:ascii="Arial" w:eastAsia="Times New Roman" w:hAnsi="Arial" w:cs="Arial"/>
          <w:color w:val="29495E"/>
          <w:sz w:val="24"/>
          <w:szCs w:val="27"/>
          <w:lang w:eastAsia="ca-ES"/>
        </w:rPr>
      </w:pPr>
    </w:p>
    <w:p w:rsidR="002F7884" w:rsidRPr="002F7884" w:rsidRDefault="002F7884" w:rsidP="002F7884">
      <w:pPr>
        <w:shd w:val="clear" w:color="auto" w:fill="FFFFFF"/>
        <w:spacing w:after="0" w:line="405" w:lineRule="atLeast"/>
        <w:jc w:val="both"/>
        <w:textAlignment w:val="baseline"/>
        <w:rPr>
          <w:rFonts w:ascii="Arial" w:eastAsia="Times New Roman" w:hAnsi="Arial" w:cs="Arial"/>
          <w:color w:val="29495E"/>
          <w:sz w:val="24"/>
          <w:szCs w:val="27"/>
          <w:lang w:eastAsia="ca-ES"/>
        </w:rPr>
      </w:pPr>
    </w:p>
    <w:p w:rsidR="002F7884" w:rsidRDefault="002F7884" w:rsidP="002F7884">
      <w:pPr>
        <w:pStyle w:val="Prrafodelista"/>
        <w:numPr>
          <w:ilvl w:val="0"/>
          <w:numId w:val="1"/>
        </w:numPr>
        <w:shd w:val="clear" w:color="auto" w:fill="FFFFFF"/>
        <w:spacing w:after="0" w:line="405" w:lineRule="atLeast"/>
        <w:jc w:val="both"/>
        <w:textAlignment w:val="baseline"/>
        <w:rPr>
          <w:rFonts w:ascii="Arial" w:eastAsia="Times New Roman" w:hAnsi="Arial" w:cs="Arial"/>
          <w:color w:val="29495E"/>
          <w:sz w:val="24"/>
          <w:szCs w:val="27"/>
          <w:lang w:eastAsia="ca-ES"/>
        </w:rPr>
      </w:pPr>
      <w:r w:rsidRPr="002F7884">
        <w:rPr>
          <w:rFonts w:ascii="Arial" w:eastAsia="Times New Roman" w:hAnsi="Arial" w:cs="Arial"/>
          <w:color w:val="29495E"/>
          <w:sz w:val="24"/>
          <w:szCs w:val="27"/>
          <w:lang w:eastAsia="ca-ES"/>
        </w:rPr>
        <w:t>Quin tipus de drogues produeixen un efecte similar a les begudes energètiques? Raona la resposta comparant la manera com actuen aquestes drogues i les begudes energètiques sobre el sistema nerviós central i els neurotransmissors. </w:t>
      </w:r>
    </w:p>
    <w:p w:rsidR="002F7884" w:rsidRDefault="002F7884" w:rsidP="002F7884">
      <w:pPr>
        <w:shd w:val="clear" w:color="auto" w:fill="FFFFFF"/>
        <w:spacing w:after="0" w:line="405" w:lineRule="atLeast"/>
        <w:jc w:val="both"/>
        <w:textAlignment w:val="baseline"/>
        <w:rPr>
          <w:rFonts w:ascii="Arial" w:eastAsia="Times New Roman" w:hAnsi="Arial" w:cs="Arial"/>
          <w:color w:val="29495E"/>
          <w:sz w:val="24"/>
          <w:szCs w:val="27"/>
          <w:lang w:eastAsia="ca-ES"/>
        </w:rPr>
      </w:pPr>
    </w:p>
    <w:p w:rsidR="002F7884" w:rsidRPr="002F7884" w:rsidRDefault="002F7884" w:rsidP="002F7884">
      <w:pPr>
        <w:shd w:val="clear" w:color="auto" w:fill="FFFFFF"/>
        <w:spacing w:after="0" w:line="405" w:lineRule="atLeast"/>
        <w:jc w:val="both"/>
        <w:textAlignment w:val="baseline"/>
        <w:rPr>
          <w:rFonts w:ascii="Arial" w:eastAsia="Times New Roman" w:hAnsi="Arial" w:cs="Arial"/>
          <w:color w:val="29495E"/>
          <w:sz w:val="24"/>
          <w:szCs w:val="27"/>
          <w:lang w:eastAsia="ca-ES"/>
        </w:rPr>
      </w:pPr>
      <w:bookmarkStart w:id="0" w:name="_GoBack"/>
      <w:bookmarkEnd w:id="0"/>
    </w:p>
    <w:p w:rsidR="002F7884" w:rsidRPr="002F7884" w:rsidRDefault="002F7884" w:rsidP="002F7884">
      <w:pPr>
        <w:pStyle w:val="Prrafodelista"/>
        <w:numPr>
          <w:ilvl w:val="0"/>
          <w:numId w:val="1"/>
        </w:numPr>
        <w:shd w:val="clear" w:color="auto" w:fill="FFFFFF"/>
        <w:spacing w:after="0" w:line="405" w:lineRule="atLeast"/>
        <w:jc w:val="both"/>
        <w:textAlignment w:val="baseline"/>
        <w:rPr>
          <w:rFonts w:ascii="Arial" w:eastAsia="Times New Roman" w:hAnsi="Arial" w:cs="Arial"/>
          <w:color w:val="29495E"/>
          <w:sz w:val="24"/>
          <w:szCs w:val="27"/>
          <w:lang w:eastAsia="ca-ES"/>
        </w:rPr>
      </w:pPr>
      <w:r w:rsidRPr="002F7884">
        <w:rPr>
          <w:rFonts w:ascii="Arial" w:eastAsia="Times New Roman" w:hAnsi="Arial" w:cs="Arial"/>
          <w:color w:val="29495E"/>
          <w:sz w:val="24"/>
          <w:szCs w:val="27"/>
          <w:lang w:eastAsia="ca-ES"/>
        </w:rPr>
        <w:t>Quins són els riscos de barrejar begudes energètiques amb alcohol? </w:t>
      </w:r>
    </w:p>
    <w:p w:rsidR="002F7884" w:rsidRDefault="002F7884" w:rsidP="002F7884">
      <w:pPr>
        <w:shd w:val="clear" w:color="auto" w:fill="FFFFFF"/>
        <w:spacing w:after="0" w:line="405" w:lineRule="atLeast"/>
        <w:jc w:val="both"/>
        <w:textAlignment w:val="baseline"/>
        <w:rPr>
          <w:rFonts w:ascii="Arial" w:eastAsia="Times New Roman" w:hAnsi="Arial" w:cs="Arial"/>
          <w:color w:val="29495E"/>
          <w:sz w:val="24"/>
          <w:szCs w:val="27"/>
          <w:lang w:eastAsia="ca-ES"/>
        </w:rPr>
      </w:pPr>
    </w:p>
    <w:p w:rsidR="002F7884" w:rsidRDefault="002F7884" w:rsidP="002F7884">
      <w:pPr>
        <w:shd w:val="clear" w:color="auto" w:fill="FFFFFF"/>
        <w:spacing w:after="0" w:line="405" w:lineRule="atLeast"/>
        <w:jc w:val="both"/>
        <w:textAlignment w:val="baseline"/>
        <w:rPr>
          <w:rFonts w:ascii="Arial" w:eastAsia="Times New Roman" w:hAnsi="Arial" w:cs="Arial"/>
          <w:color w:val="29495E"/>
          <w:sz w:val="24"/>
          <w:szCs w:val="27"/>
          <w:lang w:eastAsia="ca-ES"/>
        </w:rPr>
      </w:pPr>
    </w:p>
    <w:p w:rsidR="002F7884" w:rsidRPr="002F7884" w:rsidRDefault="002F7884" w:rsidP="002F7884">
      <w:pPr>
        <w:shd w:val="clear" w:color="auto" w:fill="FFFFFF"/>
        <w:spacing w:after="0" w:line="405" w:lineRule="atLeast"/>
        <w:jc w:val="both"/>
        <w:textAlignment w:val="baseline"/>
        <w:rPr>
          <w:rFonts w:ascii="Arial" w:eastAsia="Times New Roman" w:hAnsi="Arial" w:cs="Arial"/>
          <w:color w:val="29495E"/>
          <w:sz w:val="24"/>
          <w:szCs w:val="27"/>
          <w:lang w:eastAsia="ca-ES"/>
        </w:rPr>
      </w:pPr>
    </w:p>
    <w:p w:rsidR="002F7884" w:rsidRPr="002F7884" w:rsidRDefault="002F7884" w:rsidP="002F7884">
      <w:pPr>
        <w:shd w:val="clear" w:color="auto" w:fill="FFFFFF"/>
        <w:spacing w:after="0" w:line="405" w:lineRule="atLeast"/>
        <w:jc w:val="both"/>
        <w:textAlignment w:val="baseline"/>
        <w:rPr>
          <w:rFonts w:ascii="Arial" w:eastAsia="Times New Roman" w:hAnsi="Arial" w:cs="Arial"/>
          <w:color w:val="29495E"/>
          <w:sz w:val="24"/>
          <w:szCs w:val="27"/>
          <w:lang w:eastAsia="ca-ES"/>
        </w:rPr>
      </w:pPr>
      <w:r w:rsidRPr="002F7884">
        <w:rPr>
          <w:rFonts w:ascii="Arial" w:eastAsia="Times New Roman" w:hAnsi="Arial" w:cs="Arial"/>
          <w:b/>
          <w:bCs/>
          <w:color w:val="29495E"/>
          <w:sz w:val="24"/>
          <w:szCs w:val="27"/>
          <w:lang w:eastAsia="ca-ES"/>
        </w:rPr>
        <w:t>6. </w:t>
      </w:r>
      <w:r w:rsidRPr="002F7884">
        <w:rPr>
          <w:rFonts w:ascii="Arial" w:eastAsia="Times New Roman" w:hAnsi="Arial" w:cs="Arial"/>
          <w:color w:val="29495E"/>
          <w:sz w:val="24"/>
          <w:szCs w:val="27"/>
          <w:lang w:eastAsia="ca-ES"/>
        </w:rPr>
        <w:t>Quins problemes pot causar el consum habitual d’aquestes begudes? </w:t>
      </w:r>
    </w:p>
    <w:p w:rsidR="002F7884" w:rsidRDefault="002F7884" w:rsidP="002F7884">
      <w:pPr>
        <w:shd w:val="clear" w:color="auto" w:fill="FFFFFF"/>
        <w:spacing w:after="0" w:line="405" w:lineRule="atLeast"/>
        <w:jc w:val="both"/>
        <w:textAlignment w:val="baseline"/>
        <w:rPr>
          <w:rFonts w:ascii="Arial" w:eastAsia="Times New Roman" w:hAnsi="Arial" w:cs="Arial"/>
          <w:color w:val="29495E"/>
          <w:sz w:val="24"/>
          <w:szCs w:val="27"/>
        </w:rPr>
      </w:pPr>
    </w:p>
    <w:p w:rsidR="002F7884" w:rsidRDefault="002F7884" w:rsidP="002F7884">
      <w:pPr>
        <w:shd w:val="clear" w:color="auto" w:fill="FFFFFF"/>
        <w:spacing w:after="0" w:line="405" w:lineRule="atLeast"/>
        <w:jc w:val="both"/>
        <w:textAlignment w:val="baseline"/>
        <w:rPr>
          <w:rFonts w:ascii="Arial" w:eastAsia="Times New Roman" w:hAnsi="Arial" w:cs="Arial"/>
          <w:color w:val="29495E"/>
          <w:sz w:val="24"/>
          <w:szCs w:val="27"/>
        </w:rPr>
      </w:pPr>
    </w:p>
    <w:p w:rsidR="002F7884" w:rsidRPr="002F7884" w:rsidRDefault="002F7884" w:rsidP="002F7884">
      <w:pPr>
        <w:shd w:val="clear" w:color="auto" w:fill="FFFFFF"/>
        <w:spacing w:after="0" w:line="405" w:lineRule="atLeast"/>
        <w:jc w:val="both"/>
        <w:textAlignment w:val="baseline"/>
        <w:rPr>
          <w:rFonts w:ascii="Arial" w:eastAsia="Times New Roman" w:hAnsi="Arial" w:cs="Arial"/>
          <w:color w:val="29495E"/>
          <w:sz w:val="24"/>
          <w:szCs w:val="27"/>
          <w:lang w:eastAsia="ca-ES"/>
        </w:rPr>
      </w:pPr>
      <w:r w:rsidRPr="002F7884">
        <w:rPr>
          <w:rFonts w:ascii="Arial" w:eastAsia="Times New Roman" w:hAnsi="Arial" w:cs="Arial"/>
          <w:b/>
          <w:bCs/>
          <w:color w:val="29495E"/>
          <w:sz w:val="24"/>
          <w:szCs w:val="27"/>
          <w:lang w:eastAsia="ca-ES"/>
        </w:rPr>
        <w:t>7.</w:t>
      </w:r>
      <w:r w:rsidRPr="002F7884">
        <w:rPr>
          <w:rFonts w:ascii="Arial" w:eastAsia="Times New Roman" w:hAnsi="Arial" w:cs="Arial"/>
          <w:color w:val="29495E"/>
          <w:sz w:val="24"/>
          <w:szCs w:val="27"/>
          <w:lang w:eastAsia="ca-ES"/>
        </w:rPr>
        <w:t> Es millora realment el rendiment esportiu consumint begudes energètiques?</w:t>
      </w:r>
    </w:p>
    <w:p w:rsidR="007E782B" w:rsidRPr="002F7884" w:rsidRDefault="007E782B" w:rsidP="002F7884">
      <w:pPr>
        <w:jc w:val="both"/>
        <w:rPr>
          <w:rFonts w:ascii="Arial" w:hAnsi="Arial" w:cs="Arial"/>
          <w:sz w:val="20"/>
        </w:rPr>
      </w:pPr>
    </w:p>
    <w:sectPr w:rsidR="007E782B" w:rsidRPr="002F7884" w:rsidSect="002F7884">
      <w:pgSz w:w="11906" w:h="16838"/>
      <w:pgMar w:top="1134"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E64"/>
    <w:multiLevelType w:val="hybridMultilevel"/>
    <w:tmpl w:val="352437AA"/>
    <w:lvl w:ilvl="0" w:tplc="7B7EEE28">
      <w:start w:val="1"/>
      <w:numFmt w:val="decimal"/>
      <w:lvlText w:val="%1."/>
      <w:lvlJc w:val="left"/>
      <w:pPr>
        <w:ind w:left="360" w:hanging="360"/>
      </w:pPr>
      <w:rPr>
        <w:rFonts w:hint="default"/>
        <w:b/>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 w15:restartNumberingAfterBreak="0">
    <w:nsid w:val="508D6670"/>
    <w:multiLevelType w:val="hybridMultilevel"/>
    <w:tmpl w:val="79F0733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72807A2C"/>
    <w:multiLevelType w:val="hybridMultilevel"/>
    <w:tmpl w:val="00CAC59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884"/>
    <w:rsid w:val="002F7884"/>
    <w:rsid w:val="007E782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031C"/>
  <w15:chartTrackingRefBased/>
  <w15:docId w15:val="{55E342E3-76C7-4475-8103-AD46BADB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8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7884"/>
    <w:rPr>
      <w:color w:val="0563C1" w:themeColor="hyperlink"/>
      <w:u w:val="single"/>
    </w:rPr>
  </w:style>
  <w:style w:type="paragraph" w:styleId="Prrafodelista">
    <w:name w:val="List Paragraph"/>
    <w:basedOn w:val="Normal"/>
    <w:uiPriority w:val="34"/>
    <w:qFormat/>
    <w:rsid w:val="002F7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knon.es/ca/unitat-de-pediatria-i-cirurgia-pediatrica/consells-dels-especialistes/begudes-energetiques" TargetMode="External"/><Relationship Id="rId13" Type="http://schemas.openxmlformats.org/officeDocument/2006/relationships/hyperlink" Target="https://apliense.xtec.cat/arc/sites/default/files/Les%20drogues%20i%20la%20comunicaci%C3%B3%20entre%20neurones.pdf" TargetMode="External"/><Relationship Id="rId3" Type="http://schemas.openxmlformats.org/officeDocument/2006/relationships/settings" Target="settings.xml"/><Relationship Id="rId7" Type="http://schemas.openxmlformats.org/officeDocument/2006/relationships/hyperlink" Target="https://www.teknon.es/ca/unitat-de-pediatria-i-cirurgia-pediatrica/consells-dels-especialistes/begudes-energetiques" TargetMode="External"/><Relationship Id="rId12" Type="http://schemas.openxmlformats.org/officeDocument/2006/relationships/hyperlink" Target="https://www.neurociencies.ub.edu/drog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sa.gencat.cat/ca/detall/article/Begudes-energetiques-00005" TargetMode="External"/><Relationship Id="rId11" Type="http://schemas.openxmlformats.org/officeDocument/2006/relationships/hyperlink" Target="https://www.youtube.com/watch?v=efoTZzqOrI8" TargetMode="External"/><Relationship Id="rId5" Type="http://schemas.openxmlformats.org/officeDocument/2006/relationships/hyperlink" Target="https://acsa.gencat.cat/ca/seguretat_alimentaria/consells_sobre_seguretat_alimentaria/consells-generals/begudes-energetiques-fes-ne-un-consum-responsable/" TargetMode="External"/><Relationship Id="rId15" Type="http://schemas.openxmlformats.org/officeDocument/2006/relationships/theme" Target="theme/theme1.xml"/><Relationship Id="rId10" Type="http://schemas.openxmlformats.org/officeDocument/2006/relationships/hyperlink" Target="https://www.elpep.info/begudes-energetiques-energetiques/" TargetMode="External"/><Relationship Id="rId4" Type="http://schemas.openxmlformats.org/officeDocument/2006/relationships/webSettings" Target="webSettings.xml"/><Relationship Id="rId9" Type="http://schemas.openxmlformats.org/officeDocument/2006/relationships/hyperlink" Target="https://journals.lww.com/acsm-csmr/fulltext/2020/03000/energy_drink_use_in_sport__all_risk,_no_gain.3.asp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674</Words>
  <Characters>3847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Tirado Sobrero, Maria</dc:creator>
  <cp:keywords/>
  <dc:description/>
  <cp:lastModifiedBy>Tirado Sobrero, Maria</cp:lastModifiedBy>
  <cp:revision>1</cp:revision>
  <dcterms:created xsi:type="dcterms:W3CDTF">2024-04-11T10:34:00Z</dcterms:created>
  <dcterms:modified xsi:type="dcterms:W3CDTF">2024-04-11T10:42:00Z</dcterms:modified>
</cp:coreProperties>
</file>